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56D2A">
      <w:pPr>
        <w:keepNext w:val="0"/>
        <w:keepLines w:val="0"/>
        <w:pageBreakBefore w:val="0"/>
        <w:kinsoku/>
        <w:wordWrap/>
        <w:overflowPunct/>
        <w:topLinePunct w:val="0"/>
        <w:autoSpaceDE/>
        <w:autoSpaceDN/>
        <w:bidi w:val="0"/>
        <w:adjustRightInd/>
        <w:spacing w:line="560" w:lineRule="exact"/>
        <w:jc w:val="center"/>
        <w:textAlignment w:val="auto"/>
        <w:rPr>
          <w:rFonts w:hint="default" w:ascii="黑体" w:hAnsi="黑体" w:eastAsia="黑体" w:cs="黑体"/>
          <w:kern w:val="2"/>
          <w:sz w:val="22"/>
          <w:szCs w:val="28"/>
          <w:lang w:val="en-US" w:eastAsia="zh-CN" w:bidi="ar-SA"/>
        </w:rPr>
      </w:pPr>
      <w:r>
        <w:rPr>
          <w:rFonts w:hint="eastAsia" w:ascii="黑体" w:hAnsi="黑体" w:eastAsia="黑体" w:cs="黑体"/>
          <w:bCs/>
          <w:color w:val="auto"/>
          <w:sz w:val="32"/>
          <w:szCs w:val="28"/>
        </w:rPr>
        <w:t>蚌埠市乐园道路照明服务有限公司发光景观字制作</w:t>
      </w:r>
      <w:r>
        <w:rPr>
          <w:rFonts w:hint="eastAsia" w:ascii="黑体" w:hAnsi="黑体" w:eastAsia="黑体" w:cs="黑体"/>
          <w:bCs/>
          <w:color w:val="auto"/>
          <w:sz w:val="32"/>
          <w:szCs w:val="28"/>
          <w:lang w:val="en-US" w:eastAsia="zh-CN"/>
        </w:rPr>
        <w:t>采购</w:t>
      </w:r>
      <w:r>
        <w:rPr>
          <w:rFonts w:hint="eastAsia" w:ascii="黑体" w:hAnsi="黑体" w:eastAsia="黑体" w:cs="黑体"/>
          <w:bCs/>
          <w:color w:val="auto"/>
          <w:sz w:val="32"/>
          <w:szCs w:val="28"/>
        </w:rPr>
        <w:t>项目</w:t>
      </w:r>
      <w:r>
        <w:rPr>
          <w:rFonts w:hint="eastAsia" w:ascii="黑体" w:hAnsi="黑体" w:eastAsia="黑体" w:cs="黑体"/>
          <w:bCs/>
          <w:color w:val="auto"/>
          <w:sz w:val="32"/>
          <w:szCs w:val="28"/>
          <w:lang w:val="en-US" w:eastAsia="zh-CN"/>
        </w:rPr>
        <w:t>采购公告</w:t>
      </w:r>
    </w:p>
    <w:p w14:paraId="6F5C2EC7">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bCs/>
          <w:color w:val="auto"/>
          <w:sz w:val="28"/>
          <w:szCs w:val="24"/>
          <w:lang w:val="en-US" w:eastAsia="zh-CN"/>
        </w:rPr>
      </w:pPr>
    </w:p>
    <w:p w14:paraId="1C8AD2C9">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cs="仿宋"/>
          <w:bCs/>
          <w:color w:val="auto"/>
          <w:sz w:val="28"/>
          <w:szCs w:val="24"/>
        </w:rPr>
      </w:pPr>
      <w:r>
        <w:rPr>
          <w:rFonts w:hint="eastAsia" w:ascii="仿宋" w:hAnsi="仿宋" w:eastAsia="仿宋" w:cs="仿宋"/>
          <w:bCs/>
          <w:color w:val="auto"/>
          <w:sz w:val="28"/>
          <w:szCs w:val="24"/>
        </w:rPr>
        <w:t>蚌埠市乐园道路照明服务有限公司发光景观字制作采购项目的潜在供应商应在采购代理机构处获取采购文件，并于2025年</w:t>
      </w:r>
      <w:r>
        <w:rPr>
          <w:rFonts w:hint="eastAsia" w:ascii="仿宋" w:hAnsi="仿宋" w:eastAsia="仿宋" w:cs="仿宋"/>
          <w:bCs/>
          <w:color w:val="auto"/>
          <w:sz w:val="28"/>
          <w:szCs w:val="24"/>
          <w:lang w:val="en-US" w:eastAsia="zh-CN"/>
        </w:rPr>
        <w:t>12</w:t>
      </w:r>
      <w:r>
        <w:rPr>
          <w:rFonts w:hint="eastAsia" w:ascii="仿宋" w:hAnsi="仿宋" w:eastAsia="仿宋" w:cs="仿宋"/>
          <w:bCs/>
          <w:color w:val="auto"/>
          <w:sz w:val="28"/>
          <w:szCs w:val="24"/>
        </w:rPr>
        <w:t>月</w:t>
      </w:r>
      <w:r>
        <w:rPr>
          <w:rFonts w:hint="eastAsia" w:ascii="仿宋" w:hAnsi="仿宋" w:eastAsia="仿宋" w:cs="仿宋"/>
          <w:bCs/>
          <w:color w:val="auto"/>
          <w:sz w:val="28"/>
          <w:szCs w:val="24"/>
          <w:lang w:val="en-US" w:eastAsia="zh-CN"/>
        </w:rPr>
        <w:t>31</w:t>
      </w:r>
      <w:r>
        <w:rPr>
          <w:rFonts w:hint="eastAsia" w:ascii="仿宋" w:hAnsi="仿宋" w:eastAsia="仿宋" w:cs="仿宋"/>
          <w:bCs/>
          <w:color w:val="auto"/>
          <w:sz w:val="28"/>
          <w:szCs w:val="24"/>
        </w:rPr>
        <w:t>日</w:t>
      </w:r>
      <w:r>
        <w:rPr>
          <w:rFonts w:hint="eastAsia" w:ascii="仿宋" w:hAnsi="仿宋" w:eastAsia="仿宋" w:cs="仿宋"/>
          <w:bCs/>
          <w:color w:val="auto"/>
          <w:sz w:val="28"/>
          <w:szCs w:val="24"/>
          <w:lang w:val="en-US" w:eastAsia="zh-CN"/>
        </w:rPr>
        <w:t>09</w:t>
      </w:r>
      <w:r>
        <w:rPr>
          <w:rFonts w:hint="eastAsia" w:ascii="仿宋" w:hAnsi="仿宋" w:eastAsia="仿宋" w:cs="仿宋"/>
          <w:bCs/>
          <w:color w:val="auto"/>
          <w:sz w:val="28"/>
          <w:szCs w:val="24"/>
        </w:rPr>
        <w:t>点30分(北京时间)前提交响应文件。</w:t>
      </w:r>
    </w:p>
    <w:p w14:paraId="23DF7C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rPr>
      </w:pPr>
      <w:r>
        <w:rPr>
          <w:rFonts w:hint="eastAsia" w:ascii="黑体" w:hAnsi="黑体" w:eastAsia="黑体" w:cs="黑体"/>
          <w:b w:val="0"/>
          <w:bCs w:val="0"/>
          <w:color w:val="auto"/>
          <w:sz w:val="28"/>
          <w:szCs w:val="32"/>
          <w:u w:val="none"/>
        </w:rPr>
        <w:t>一、采购项目名称及内容</w:t>
      </w:r>
    </w:p>
    <w:p w14:paraId="5E6F6E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项目名称：蚌埠市乐园道路照明服务有限公司发光景观字制作采购项目</w:t>
      </w:r>
    </w:p>
    <w:p w14:paraId="09F4D0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项目编号：ZHJ-2025-CG-085</w:t>
      </w:r>
    </w:p>
    <w:p w14:paraId="48A944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项目预算：125000.00元</w:t>
      </w:r>
    </w:p>
    <w:p w14:paraId="7B6982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最高限价：125000.00元</w:t>
      </w:r>
    </w:p>
    <w:p w14:paraId="74F1E8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项目内容、用途、范围及规模：发光景观字制作，具体详见采购需求。</w:t>
      </w:r>
    </w:p>
    <w:p w14:paraId="5B6ADC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本项目是否接受联合体：否。</w:t>
      </w:r>
    </w:p>
    <w:p w14:paraId="018A6A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二、供应商资格要求：</w:t>
      </w:r>
    </w:p>
    <w:p w14:paraId="12568A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1.满足《中华人民共和国政府采购法》第二十二条规定；</w:t>
      </w:r>
    </w:p>
    <w:p w14:paraId="09DCE3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2.落实政府采购政策需满足的资格要求：无。</w:t>
      </w:r>
    </w:p>
    <w:p w14:paraId="086359C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3.本项目的特定资格要求：</w:t>
      </w:r>
    </w:p>
    <w:p w14:paraId="506DC8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3.1信用要求：截至提交首次响应文件截止时间，供应商存在下列有效情形之一的，其资格审查不予通过：</w:t>
      </w:r>
    </w:p>
    <w:p w14:paraId="4DFD05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①被人民法院列入失信被执行人名单的；</w:t>
      </w:r>
    </w:p>
    <w:p w14:paraId="416D16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②被税务机关列入重大税收违法失信主体名单的；</w:t>
      </w:r>
    </w:p>
    <w:p w14:paraId="1568DE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③被财政部门列入政府采购严重违法失信行为记录名单的；</w:t>
      </w:r>
    </w:p>
    <w:p w14:paraId="579D60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④被市场监督管理部门列入严重违法失信名单的。</w:t>
      </w:r>
    </w:p>
    <w:p w14:paraId="4D80EE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注:“有效”是指“情形”规定的程度、起止期间处于有效状态。</w:t>
      </w:r>
    </w:p>
    <w:p w14:paraId="11D20D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三、采购文件获取方式：</w:t>
      </w:r>
    </w:p>
    <w:p w14:paraId="450964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32"/>
          <w:u w:val="none"/>
        </w:rPr>
        <w:t>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26</w:t>
      </w:r>
      <w:r>
        <w:rPr>
          <w:rFonts w:hint="eastAsia" w:ascii="仿宋" w:hAnsi="仿宋" w:eastAsia="仿宋" w:cs="仿宋"/>
          <w:color w:val="auto"/>
          <w:sz w:val="28"/>
          <w:szCs w:val="32"/>
          <w:u w:val="none"/>
        </w:rPr>
        <w:t>日至20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30</w:t>
      </w:r>
      <w:r>
        <w:rPr>
          <w:rFonts w:hint="eastAsia" w:ascii="仿宋" w:hAnsi="仿宋" w:eastAsia="仿宋" w:cs="仿宋"/>
          <w:color w:val="auto"/>
          <w:sz w:val="28"/>
          <w:szCs w:val="32"/>
          <w:u w:val="none"/>
        </w:rPr>
        <w:t>日</w:t>
      </w:r>
      <w:r>
        <w:rPr>
          <w:rFonts w:hint="eastAsia" w:ascii="仿宋" w:hAnsi="仿宋" w:eastAsia="仿宋" w:cs="仿宋"/>
          <w:color w:val="auto"/>
          <w:sz w:val="28"/>
          <w:szCs w:val="28"/>
        </w:rPr>
        <w:t>，每个工作日8:</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-12:00，14:</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-17:30(北京时间，法定节假日除外)</w:t>
      </w:r>
      <w:r>
        <w:rPr>
          <w:rFonts w:hint="eastAsia" w:ascii="仿宋" w:hAnsi="仿宋" w:eastAsia="仿宋" w:cs="仿宋"/>
          <w:color w:val="auto"/>
          <w:sz w:val="28"/>
          <w:szCs w:val="28"/>
          <w:lang w:eastAsia="zh-CN"/>
        </w:rPr>
        <w:t>；</w:t>
      </w:r>
    </w:p>
    <w:p w14:paraId="5CD04A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获取方式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报名成功</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由邮箱</w:t>
      </w:r>
      <w:r>
        <w:rPr>
          <w:rFonts w:hint="eastAsia" w:ascii="仿宋" w:hAnsi="仿宋" w:eastAsia="仿宋" w:cs="仿宋"/>
          <w:color w:val="auto"/>
          <w:sz w:val="28"/>
          <w:szCs w:val="28"/>
        </w:rPr>
        <w:t>发送</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w:t>
      </w:r>
    </w:p>
    <w:p w14:paraId="5AC962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w:t>
      </w:r>
      <w:r>
        <w:rPr>
          <w:rFonts w:hint="eastAsia" w:ascii="仿宋" w:hAnsi="仿宋" w:eastAsia="仿宋" w:cs="仿宋"/>
          <w:color w:val="auto"/>
          <w:sz w:val="28"/>
          <w:szCs w:val="28"/>
          <w:lang w:eastAsia="zh-CN"/>
        </w:rPr>
        <w:t>：</w:t>
      </w:r>
    </w:p>
    <w:p w14:paraId="711F36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营业执照等证明文件</w:t>
      </w:r>
      <w:r>
        <w:rPr>
          <w:rFonts w:hint="eastAsia" w:ascii="仿宋" w:hAnsi="仿宋" w:eastAsia="仿宋" w:cs="仿宋"/>
          <w:color w:val="auto"/>
          <w:sz w:val="28"/>
          <w:szCs w:val="28"/>
          <w:lang w:eastAsia="zh-CN"/>
        </w:rPr>
        <w:t>；</w:t>
      </w:r>
    </w:p>
    <w:p w14:paraId="030841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授权委托书(格式自拟，须含授权人联系方式)，法人需提供法人身份证明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以上资料逐页加盖公章扫描后发送至</w:t>
      </w:r>
      <w:r>
        <w:rPr>
          <w:rFonts w:hint="eastAsia" w:ascii="仿宋" w:hAnsi="仿宋" w:eastAsia="仿宋" w:cs="仿宋"/>
          <w:color w:val="auto"/>
          <w:sz w:val="28"/>
          <w:szCs w:val="28"/>
          <w:lang w:val="en-US" w:eastAsia="zh-CN"/>
        </w:rPr>
        <w:t>1277949680</w:t>
      </w:r>
      <w:r>
        <w:rPr>
          <w:rFonts w:hint="eastAsia" w:ascii="仿宋" w:hAnsi="仿宋" w:eastAsia="仿宋" w:cs="仿宋"/>
          <w:color w:val="auto"/>
          <w:sz w:val="28"/>
          <w:szCs w:val="28"/>
        </w:rPr>
        <w:t>@qq.com，邮件名称备注清楚公司全称</w:t>
      </w:r>
      <w:r>
        <w:rPr>
          <w:rFonts w:hint="eastAsia" w:ascii="仿宋" w:hAnsi="仿宋" w:eastAsia="仿宋" w:cs="仿宋"/>
          <w:color w:val="auto"/>
          <w:sz w:val="28"/>
          <w:szCs w:val="28"/>
          <w:lang w:eastAsia="zh-CN"/>
        </w:rPr>
        <w:t>；</w:t>
      </w:r>
    </w:p>
    <w:p w14:paraId="7C6940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费用500元/份，</w:t>
      </w:r>
      <w:r>
        <w:rPr>
          <w:rFonts w:hint="eastAsia" w:ascii="仿宋" w:hAnsi="仿宋" w:eastAsia="仿宋" w:cs="仿宋"/>
          <w:color w:val="auto"/>
          <w:sz w:val="28"/>
          <w:szCs w:val="28"/>
          <w:highlight w:val="none"/>
          <w:lang w:val="en-US" w:eastAsia="zh-CN"/>
        </w:rPr>
        <w:t>售后</w:t>
      </w:r>
      <w:r>
        <w:rPr>
          <w:rFonts w:hint="eastAsia" w:ascii="仿宋" w:hAnsi="仿宋" w:eastAsia="仿宋" w:cs="仿宋"/>
          <w:color w:val="auto"/>
          <w:sz w:val="28"/>
          <w:szCs w:val="28"/>
          <w:lang w:val="en-US" w:eastAsia="zh-CN"/>
        </w:rPr>
        <w:t>不退，</w:t>
      </w:r>
      <w:r>
        <w:rPr>
          <w:rFonts w:hint="eastAsia" w:ascii="仿宋" w:hAnsi="仿宋" w:eastAsia="仿宋" w:cs="仿宋"/>
          <w:color w:val="auto"/>
          <w:sz w:val="28"/>
          <w:szCs w:val="28"/>
        </w:rPr>
        <w:t>获取</w:t>
      </w:r>
      <w:r>
        <w:rPr>
          <w:rFonts w:hint="eastAsia" w:ascii="仿宋" w:hAnsi="仿宋" w:eastAsia="仿宋" w:cs="仿宋"/>
          <w:color w:val="auto"/>
          <w:sz w:val="28"/>
          <w:szCs w:val="28"/>
          <w:lang w:val="en-US" w:eastAsia="zh-CN"/>
        </w:rPr>
        <w:t>采购文件</w:t>
      </w:r>
      <w:r>
        <w:rPr>
          <w:rFonts w:hint="eastAsia" w:ascii="仿宋" w:hAnsi="仿宋" w:eastAsia="仿宋" w:cs="仿宋"/>
          <w:color w:val="auto"/>
          <w:sz w:val="28"/>
          <w:szCs w:val="28"/>
        </w:rPr>
        <w:t>所需材料发送至指定邮箱后，回复交费二维码至</w:t>
      </w:r>
      <w:r>
        <w:rPr>
          <w:rFonts w:hint="eastAsia" w:ascii="仿宋" w:hAnsi="仿宋" w:eastAsia="仿宋" w:cs="仿宋"/>
          <w:color w:val="auto"/>
          <w:sz w:val="28"/>
          <w:szCs w:val="28"/>
          <w:lang w:val="en-US" w:eastAsia="zh-CN"/>
        </w:rPr>
        <w:t>投标人报名</w:t>
      </w:r>
      <w:r>
        <w:rPr>
          <w:rFonts w:hint="eastAsia" w:ascii="仿宋" w:hAnsi="仿宋" w:eastAsia="仿宋" w:cs="仿宋"/>
          <w:color w:val="auto"/>
          <w:sz w:val="28"/>
          <w:szCs w:val="28"/>
        </w:rPr>
        <w:t>邮箱，请扫描付款二维码交费，并备注清楚公司名称，如因公司名称备注不清，造成费用无法识别的后果由潜在</w:t>
      </w:r>
      <w:r>
        <w:rPr>
          <w:rFonts w:hint="eastAsia" w:ascii="仿宋" w:hAnsi="仿宋" w:eastAsia="仿宋" w:cs="仿宋"/>
          <w:color w:val="auto"/>
          <w:sz w:val="28"/>
          <w:szCs w:val="28"/>
          <w:lang w:val="en-US" w:eastAsia="zh-CN"/>
        </w:rPr>
        <w:t>投标人</w:t>
      </w:r>
      <w:r>
        <w:rPr>
          <w:rFonts w:hint="eastAsia" w:ascii="仿宋" w:hAnsi="仿宋" w:eastAsia="仿宋" w:cs="仿宋"/>
          <w:color w:val="auto"/>
          <w:sz w:val="28"/>
          <w:szCs w:val="28"/>
        </w:rPr>
        <w:t>自行承担</w:t>
      </w:r>
      <w:r>
        <w:rPr>
          <w:rFonts w:hint="eastAsia" w:ascii="仿宋" w:hAnsi="仿宋" w:eastAsia="仿宋" w:cs="仿宋"/>
          <w:color w:val="auto"/>
          <w:sz w:val="28"/>
          <w:szCs w:val="28"/>
          <w:lang w:eastAsia="zh-CN"/>
        </w:rPr>
        <w:t>；</w:t>
      </w:r>
    </w:p>
    <w:p w14:paraId="4EEB55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4.未发送</w:t>
      </w:r>
      <w:r>
        <w:rPr>
          <w:rFonts w:hint="eastAsia" w:ascii="仿宋" w:hAnsi="仿宋" w:eastAsia="仿宋" w:cs="仿宋"/>
          <w:color w:val="auto"/>
          <w:sz w:val="28"/>
          <w:szCs w:val="28"/>
          <w:lang w:val="en-US" w:eastAsia="zh-CN"/>
        </w:rPr>
        <w:t>报名</w:t>
      </w:r>
      <w:r>
        <w:rPr>
          <w:rFonts w:hint="eastAsia" w:ascii="仿宋" w:hAnsi="仿宋" w:eastAsia="仿宋" w:cs="仿宋"/>
          <w:color w:val="auto"/>
          <w:sz w:val="28"/>
          <w:szCs w:val="28"/>
        </w:rPr>
        <w:t>材料的潜在</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不予参加本次投标。</w:t>
      </w:r>
    </w:p>
    <w:p w14:paraId="7E6953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四、</w:t>
      </w:r>
      <w:bookmarkStart w:id="0" w:name="_Toc53945643"/>
      <w:r>
        <w:rPr>
          <w:rFonts w:hint="eastAsia" w:ascii="黑体" w:hAnsi="黑体" w:eastAsia="黑体" w:cs="黑体"/>
          <w:sz w:val="28"/>
          <w:szCs w:val="28"/>
          <w:u w:val="none"/>
          <w:lang w:eastAsia="zh-CN"/>
        </w:rPr>
        <w:t>响应文件开启时间和地点</w:t>
      </w:r>
      <w:bookmarkEnd w:id="0"/>
    </w:p>
    <w:p w14:paraId="2617DE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rPr>
      </w:pPr>
      <w:r>
        <w:rPr>
          <w:rFonts w:hint="eastAsia" w:ascii="仿宋" w:hAnsi="仿宋" w:eastAsia="仿宋" w:cs="仿宋"/>
          <w:color w:val="auto"/>
          <w:sz w:val="28"/>
          <w:szCs w:val="32"/>
          <w:u w:val="none"/>
        </w:rPr>
        <w:t>开标时间：20</w:t>
      </w:r>
      <w:r>
        <w:rPr>
          <w:rFonts w:hint="eastAsia" w:ascii="仿宋" w:hAnsi="仿宋" w:eastAsia="仿宋" w:cs="仿宋"/>
          <w:color w:val="auto"/>
          <w:sz w:val="28"/>
          <w:szCs w:val="32"/>
          <w:u w:val="none"/>
          <w:lang w:val="en-US" w:eastAsia="zh-CN"/>
        </w:rPr>
        <w:t>25</w:t>
      </w:r>
      <w:r>
        <w:rPr>
          <w:rFonts w:hint="eastAsia" w:ascii="仿宋" w:hAnsi="仿宋" w:eastAsia="仿宋" w:cs="仿宋"/>
          <w:color w:val="auto"/>
          <w:sz w:val="28"/>
          <w:szCs w:val="32"/>
          <w:u w:val="none"/>
        </w:rPr>
        <w:t>年</w:t>
      </w:r>
      <w:r>
        <w:rPr>
          <w:rFonts w:hint="eastAsia" w:ascii="仿宋" w:hAnsi="仿宋" w:eastAsia="仿宋" w:cs="仿宋"/>
          <w:color w:val="auto"/>
          <w:sz w:val="28"/>
          <w:szCs w:val="32"/>
          <w:u w:val="none"/>
          <w:lang w:val="en-US" w:eastAsia="zh-CN"/>
        </w:rPr>
        <w:t>12</w:t>
      </w:r>
      <w:r>
        <w:rPr>
          <w:rFonts w:hint="eastAsia" w:ascii="仿宋" w:hAnsi="仿宋" w:eastAsia="仿宋" w:cs="仿宋"/>
          <w:color w:val="auto"/>
          <w:sz w:val="28"/>
          <w:szCs w:val="32"/>
          <w:u w:val="none"/>
        </w:rPr>
        <w:t>月</w:t>
      </w:r>
      <w:r>
        <w:rPr>
          <w:rFonts w:hint="eastAsia" w:ascii="仿宋" w:hAnsi="仿宋" w:eastAsia="仿宋" w:cs="仿宋"/>
          <w:color w:val="auto"/>
          <w:sz w:val="28"/>
          <w:szCs w:val="32"/>
          <w:u w:val="none"/>
          <w:lang w:val="en-US" w:eastAsia="zh-CN"/>
        </w:rPr>
        <w:t>31</w:t>
      </w:r>
      <w:r>
        <w:rPr>
          <w:rFonts w:hint="eastAsia" w:ascii="仿宋" w:hAnsi="仿宋" w:eastAsia="仿宋" w:cs="仿宋"/>
          <w:color w:val="auto"/>
          <w:sz w:val="28"/>
          <w:szCs w:val="32"/>
          <w:u w:val="none"/>
        </w:rPr>
        <w:t>日</w:t>
      </w:r>
      <w:r>
        <w:rPr>
          <w:rFonts w:hint="eastAsia" w:ascii="仿宋" w:hAnsi="仿宋" w:eastAsia="仿宋" w:cs="仿宋"/>
          <w:color w:val="auto"/>
          <w:sz w:val="28"/>
          <w:szCs w:val="32"/>
          <w:u w:val="none"/>
          <w:lang w:val="en-US" w:eastAsia="zh-CN"/>
        </w:rPr>
        <w:t>09</w:t>
      </w:r>
      <w:r>
        <w:rPr>
          <w:rFonts w:hint="eastAsia" w:ascii="仿宋" w:hAnsi="仿宋" w:eastAsia="仿宋" w:cs="仿宋"/>
          <w:color w:val="auto"/>
          <w:sz w:val="28"/>
          <w:szCs w:val="32"/>
          <w:u w:val="none"/>
        </w:rPr>
        <w:t>时</w:t>
      </w:r>
      <w:r>
        <w:rPr>
          <w:rFonts w:hint="eastAsia" w:ascii="仿宋" w:hAnsi="仿宋" w:eastAsia="仿宋" w:cs="仿宋"/>
          <w:color w:val="auto"/>
          <w:sz w:val="28"/>
          <w:szCs w:val="32"/>
          <w:u w:val="none"/>
          <w:lang w:val="en-US" w:eastAsia="zh-CN"/>
        </w:rPr>
        <w:t>30</w:t>
      </w:r>
      <w:r>
        <w:rPr>
          <w:rFonts w:hint="eastAsia" w:ascii="仿宋" w:hAnsi="仿宋" w:eastAsia="仿宋" w:cs="仿宋"/>
          <w:color w:val="auto"/>
          <w:sz w:val="28"/>
          <w:szCs w:val="32"/>
          <w:u w:val="none"/>
        </w:rPr>
        <w:t>分</w:t>
      </w:r>
    </w:p>
    <w:p w14:paraId="2A3766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rPr>
      </w:pPr>
      <w:r>
        <w:rPr>
          <w:rFonts w:hint="eastAsia" w:ascii="仿宋" w:hAnsi="仿宋" w:eastAsia="仿宋" w:cs="仿宋"/>
          <w:color w:val="auto"/>
          <w:sz w:val="28"/>
          <w:szCs w:val="32"/>
          <w:u w:val="none"/>
        </w:rPr>
        <w:t>开标地点：蚌埠市凤凰国际写字楼B座13层1310室</w:t>
      </w:r>
    </w:p>
    <w:p w14:paraId="670233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五、响应截止时间：2025年12月31日09时30分</w:t>
      </w:r>
    </w:p>
    <w:p w14:paraId="7AE07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六、其他事项说明：无</w:t>
      </w:r>
    </w:p>
    <w:p w14:paraId="6B1F11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28"/>
          <w:szCs w:val="32"/>
          <w:u w:val="none"/>
          <w:lang w:val="en-US" w:eastAsia="zh-CN"/>
        </w:rPr>
      </w:pPr>
      <w:r>
        <w:rPr>
          <w:rFonts w:hint="eastAsia" w:ascii="黑体" w:hAnsi="黑体" w:eastAsia="黑体" w:cs="黑体"/>
          <w:b w:val="0"/>
          <w:bCs w:val="0"/>
          <w:color w:val="auto"/>
          <w:sz w:val="28"/>
          <w:szCs w:val="32"/>
          <w:u w:val="none"/>
          <w:lang w:val="en-US" w:eastAsia="zh-CN"/>
        </w:rPr>
        <w:t>七、联系方法</w:t>
      </w:r>
    </w:p>
    <w:p w14:paraId="2823D7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1、采购</w:t>
      </w:r>
      <w:bookmarkStart w:id="1" w:name="_GoBack"/>
      <w:r>
        <w:rPr>
          <w:rFonts w:hint="eastAsia" w:ascii="仿宋" w:hAnsi="仿宋" w:eastAsia="仿宋" w:cs="仿宋"/>
          <w:color w:val="auto"/>
          <w:sz w:val="28"/>
          <w:szCs w:val="32"/>
          <w:u w:val="none"/>
          <w:lang w:val="en-US" w:eastAsia="zh-CN"/>
        </w:rPr>
        <w:t>单位：蚌埠市乐园道路照明服务有限公司</w:t>
      </w:r>
    </w:p>
    <w:p w14:paraId="7FDBD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2、采购代理机构：中环建（北京）工程管理有限责任公司</w:t>
      </w:r>
    </w:p>
    <w:p w14:paraId="713B2C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地  址：蚌埠市凤凰国际写字楼B座13层1310室</w:t>
      </w:r>
    </w:p>
    <w:p w14:paraId="270D82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联系人：张工</w:t>
      </w:r>
    </w:p>
    <w:p w14:paraId="5CAB29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32"/>
          <w:u w:val="none"/>
          <w:lang w:val="en-US" w:eastAsia="zh-CN"/>
        </w:rPr>
      </w:pPr>
      <w:r>
        <w:rPr>
          <w:rFonts w:hint="eastAsia" w:ascii="仿宋" w:hAnsi="仿宋" w:eastAsia="仿宋" w:cs="仿宋"/>
          <w:color w:val="auto"/>
          <w:sz w:val="28"/>
          <w:szCs w:val="32"/>
          <w:u w:val="none"/>
          <w:lang w:val="en-US" w:eastAsia="zh-CN"/>
        </w:rPr>
        <w:t>电  话：19955261867、19855342172</w:t>
      </w:r>
    </w:p>
    <w:p w14:paraId="633ED5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eastAsia="黑体" w:cs="黑体"/>
          <w:b w:val="0"/>
          <w:bCs w:val="0"/>
          <w:color w:val="auto"/>
          <w:sz w:val="28"/>
          <w:szCs w:val="32"/>
          <w:u w:val="none"/>
          <w:lang w:val="en-US" w:eastAsia="zh-CN"/>
        </w:rPr>
        <w:t>八、本公告同时在安徽省招投标</w:t>
      </w:r>
      <w:bookmarkEnd w:id="1"/>
      <w:r>
        <w:rPr>
          <w:rFonts w:hint="eastAsia" w:ascii="黑体" w:hAnsi="黑体" w:eastAsia="黑体" w:cs="黑体"/>
          <w:b w:val="0"/>
          <w:bCs w:val="0"/>
          <w:color w:val="auto"/>
          <w:sz w:val="28"/>
          <w:szCs w:val="32"/>
          <w:u w:val="none"/>
          <w:lang w:val="en-US" w:eastAsia="zh-CN"/>
        </w:rPr>
        <w:t>信息网及安徽省政府采购信息服务网发布。</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5DF1">
    <w:pPr>
      <w:pStyle w:val="4"/>
      <w:rPr>
        <w:rFonts w:hint="eastAsia" w:ascii="宋体" w:hAnsi="宋体" w:eastAsia="宋体" w:cs="Times New Roman"/>
        <w:sz w:val="24"/>
        <w:szCs w:val="20"/>
      </w:rPr>
    </w:pPr>
    <w:r>
      <w:rPr>
        <w:rFonts w:ascii="Times New Roman" w:hAnsi="Times New Roman" w:eastAsia="宋体" w:cs="Times New Roman"/>
        <w:sz w:val="24"/>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47FF2C">
                          <w:pPr>
                            <w:pStyle w:val="4"/>
                            <w:rPr>
                              <w:rFonts w:ascii="Times New Roman" w:hAnsi="Times New Roman" w:eastAsia="宋体" w:cs="Times New Roman"/>
                              <w:szCs w:val="20"/>
                            </w:rPr>
                          </w:pPr>
                          <w:r>
                            <w:rPr>
                              <w:rFonts w:ascii="Times New Roman" w:hAnsi="Times New Roman" w:eastAsia="宋体" w:cs="Times New Roman"/>
                              <w:szCs w:val="20"/>
                            </w:rPr>
                            <w:fldChar w:fldCharType="begin"/>
                          </w:r>
                          <w:r>
                            <w:rPr>
                              <w:rFonts w:ascii="Times New Roman" w:hAnsi="Times New Roman" w:eastAsia="宋体" w:cs="Times New Roman"/>
                              <w:szCs w:val="20"/>
                            </w:rPr>
                            <w:instrText xml:space="preserve"> PAGE  \* MERGEFORMAT </w:instrText>
                          </w:r>
                          <w:r>
                            <w:rPr>
                              <w:rFonts w:ascii="Times New Roman" w:hAnsi="Times New Roman" w:eastAsia="宋体" w:cs="Times New Roman"/>
                              <w:szCs w:val="20"/>
                            </w:rPr>
                            <w:fldChar w:fldCharType="separate"/>
                          </w:r>
                          <w:r>
                            <w:rPr>
                              <w:rFonts w:ascii="Times New Roman" w:hAnsi="Times New Roman" w:eastAsia="宋体" w:cs="Times New Roman"/>
                              <w:szCs w:val="20"/>
                            </w:rPr>
                            <w:t>3</w:t>
                          </w:r>
                          <w:r>
                            <w:rPr>
                              <w:rFonts w:ascii="Times New Roman" w:hAnsi="Times New Roman" w:eastAsia="宋体" w:cs="Times New Roman"/>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347FF2C">
                    <w:pPr>
                      <w:pStyle w:val="4"/>
                      <w:rPr>
                        <w:rFonts w:ascii="Times New Roman" w:hAnsi="Times New Roman" w:eastAsia="宋体" w:cs="Times New Roman"/>
                        <w:szCs w:val="20"/>
                      </w:rPr>
                    </w:pPr>
                    <w:r>
                      <w:rPr>
                        <w:rFonts w:ascii="Times New Roman" w:hAnsi="Times New Roman" w:eastAsia="宋体" w:cs="Times New Roman"/>
                        <w:szCs w:val="20"/>
                      </w:rPr>
                      <w:fldChar w:fldCharType="begin"/>
                    </w:r>
                    <w:r>
                      <w:rPr>
                        <w:rFonts w:ascii="Times New Roman" w:hAnsi="Times New Roman" w:eastAsia="宋体" w:cs="Times New Roman"/>
                        <w:szCs w:val="20"/>
                      </w:rPr>
                      <w:instrText xml:space="preserve"> PAGE  \* MERGEFORMAT </w:instrText>
                    </w:r>
                    <w:r>
                      <w:rPr>
                        <w:rFonts w:ascii="Times New Roman" w:hAnsi="Times New Roman" w:eastAsia="宋体" w:cs="Times New Roman"/>
                        <w:szCs w:val="20"/>
                      </w:rPr>
                      <w:fldChar w:fldCharType="separate"/>
                    </w:r>
                    <w:r>
                      <w:rPr>
                        <w:rFonts w:ascii="Times New Roman" w:hAnsi="Times New Roman" w:eastAsia="宋体" w:cs="Times New Roman"/>
                        <w:szCs w:val="20"/>
                      </w:rPr>
                      <w:t>3</w:t>
                    </w:r>
                    <w:r>
                      <w:rPr>
                        <w:rFonts w:ascii="Times New Roman" w:hAnsi="Times New Roman" w:eastAsia="宋体" w:cs="Times New Roman"/>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6706A"/>
    <w:rsid w:val="0F7C4687"/>
    <w:rsid w:val="21B51CE3"/>
    <w:rsid w:val="61FF1968"/>
    <w:rsid w:val="7506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0"/>
    <w:pPr>
      <w:keepNext/>
      <w:keepLines/>
      <w:widowControl w:val="0"/>
      <w:spacing w:before="260" w:beforeLines="0" w:after="260" w:afterLines="0" w:line="416" w:lineRule="auto"/>
      <w:ind w:firstLine="628"/>
      <w:jc w:val="center"/>
      <w:outlineLvl w:val="1"/>
    </w:pPr>
    <w:rPr>
      <w:rFonts w:ascii="Arial" w:hAnsi="Arial" w:eastAsia="黑体" w:cs="Times New Roman"/>
      <w:b/>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宋体" w:hAnsi="Arial" w:eastAsia="宋体" w:cs="Times New Roman"/>
      <w:kern w:val="2"/>
      <w:sz w:val="28"/>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945</Words>
  <Characters>1081</Characters>
  <Lines>0</Lines>
  <Paragraphs>0</Paragraphs>
  <TotalTime>1</TotalTime>
  <ScaleCrop>false</ScaleCrop>
  <LinksUpToDate>false</LinksUpToDate>
  <CharactersWithSpaces>1085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2025-12-26T06:43:00Z</dcterms:created>
  <dc:creator>admin</dc:creator>
  <cp:lastModifiedBy>admin</cp:lastModifiedBy>
  <dcterms:modified xsi:type="dcterms:W3CDTF">2025-12-26T09:23:02Z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188D236ECF274C23ABB8515944236007_13</vt:lpwstr>
  </property>
  <property fmtid="{D5CDD505-2E9C-101B-9397-08002B2CF9AE}" pid="4" name="KSOTemplateDocerSaveRecord">
    <vt:lpwstr>eyJoZGlkIjoiZjIzZmMyZGQ0NTIwZDQ1MTU2Y2UwNmZmYmQ2NzUwMzEiLCJ1c2VySWQiOiIxNTY5ODE0NzkyIn0=</vt:lpwstr>
  </property>
</Properties>
</file>